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50997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2277854"/>
      <w:r>
        <w:rPr>
          <w:sz w:val="52"/>
          <w:szCs w:val="52"/>
        </w:rPr>
        <w:t>SOUHRNNÁ TECHNICKÁ ZPRÁVA</w:t>
      </w:r>
      <w:bookmarkEnd w:id="0"/>
    </w:p>
    <w:p w14:paraId="60BDD08D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s.p. </w:t>
      </w:r>
    </w:p>
    <w:p w14:paraId="6CF6A43C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9F6F93">
        <w:rPr>
          <w:b/>
          <w:sz w:val="44"/>
        </w:rPr>
        <w:t>BRNO</w:t>
      </w:r>
    </w:p>
    <w:p w14:paraId="4D078B08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4136C686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356D87DA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460176C9" w14:textId="55ED6702" w:rsidR="00766015" w:rsidRDefault="005C526A" w:rsidP="003439FE">
            <w:pPr>
              <w:pStyle w:val="Normal11"/>
            </w:pPr>
            <w:r>
              <w:t>MZ245100030</w:t>
            </w:r>
          </w:p>
        </w:tc>
      </w:tr>
      <w:tr w:rsidR="00766015" w14:paraId="0C7301C6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6D6AE3C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38B17F72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2FA3DEF7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3317B5BD" w14:textId="77777777" w:rsidR="00766015" w:rsidRDefault="00766015" w:rsidP="008D4C9E"/>
        </w:tc>
      </w:tr>
      <w:tr w:rsidR="00766015" w14:paraId="169817C4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CAD7243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5054795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1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1"/>
            <w:r w:rsidR="009E35EA">
              <w:t xml:space="preserve"> </w:t>
            </w:r>
          </w:p>
        </w:tc>
      </w:tr>
      <w:tr w:rsidR="00766015" w14:paraId="21939BC8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63D47E9C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A0A20A7" w14:textId="6874D3F8" w:rsidR="00766015" w:rsidRDefault="005C526A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2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2"/>
          </w:p>
        </w:tc>
      </w:tr>
      <w:tr w:rsidR="00766015" w14:paraId="6E1C57F2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6CC1DD3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FA0FD25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3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3"/>
          </w:p>
        </w:tc>
      </w:tr>
    </w:tbl>
    <w:p w14:paraId="5066C125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110C8761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28B24D09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5B421FF8" w14:textId="77777777" w:rsidR="006E6EAB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6E6EAB">
        <w:rPr>
          <w:noProof/>
        </w:rPr>
        <w:t>SOUHRNNÁ TECHNICKÁ ZPRÁVA</w:t>
      </w:r>
      <w:r w:rsidR="006E6EAB">
        <w:rPr>
          <w:noProof/>
        </w:rPr>
        <w:tab/>
      </w:r>
      <w:r w:rsidR="006E6EAB">
        <w:rPr>
          <w:noProof/>
        </w:rPr>
        <w:fldChar w:fldCharType="begin"/>
      </w:r>
      <w:r w:rsidR="006E6EAB">
        <w:rPr>
          <w:noProof/>
        </w:rPr>
        <w:instrText xml:space="preserve"> PAGEREF _Toc492277854 \h </w:instrText>
      </w:r>
      <w:r w:rsidR="006E6EAB">
        <w:rPr>
          <w:noProof/>
        </w:rPr>
      </w:r>
      <w:r w:rsidR="006E6EAB">
        <w:rPr>
          <w:noProof/>
        </w:rPr>
        <w:fldChar w:fldCharType="separate"/>
      </w:r>
      <w:r w:rsidR="006E6EAB">
        <w:rPr>
          <w:noProof/>
        </w:rPr>
        <w:t>1</w:t>
      </w:r>
      <w:r w:rsidR="006E6EAB">
        <w:rPr>
          <w:noProof/>
        </w:rPr>
        <w:fldChar w:fldCharType="end"/>
      </w:r>
    </w:p>
    <w:p w14:paraId="12D154CC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_Toc492277855 \h </w:instrText>
      </w:r>
      <w:r>
        <w:fldChar w:fldCharType="separate"/>
      </w:r>
      <w:r>
        <w:t>4</w:t>
      </w:r>
      <w:r>
        <w:fldChar w:fldCharType="end"/>
      </w:r>
    </w:p>
    <w:p w14:paraId="03AED893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_Toc492277856 \h </w:instrText>
      </w:r>
      <w:r>
        <w:fldChar w:fldCharType="separate"/>
      </w:r>
      <w:r>
        <w:t>5</w:t>
      </w:r>
      <w:r>
        <w:fldChar w:fldCharType="end"/>
      </w:r>
    </w:p>
    <w:p w14:paraId="65B7374C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_Toc492277857 \h </w:instrText>
      </w:r>
      <w:r>
        <w:fldChar w:fldCharType="separate"/>
      </w:r>
      <w:r>
        <w:t>6</w:t>
      </w:r>
      <w:r>
        <w:fldChar w:fldCharType="end"/>
      </w:r>
    </w:p>
    <w:p w14:paraId="40D14BC8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_Toc492277858 \h </w:instrText>
      </w:r>
      <w:r>
        <w:fldChar w:fldCharType="separate"/>
      </w:r>
      <w:r>
        <w:t>6</w:t>
      </w:r>
      <w:r>
        <w:fldChar w:fldCharType="end"/>
      </w:r>
    </w:p>
    <w:p w14:paraId="38550415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_Toc492277859 \h </w:instrText>
      </w:r>
      <w:r>
        <w:fldChar w:fldCharType="separate"/>
      </w:r>
      <w:r>
        <w:t>7</w:t>
      </w:r>
      <w:r>
        <w:fldChar w:fldCharType="end"/>
      </w:r>
    </w:p>
    <w:p w14:paraId="308A7DF6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_Toc492277860 \h </w:instrText>
      </w:r>
      <w:r>
        <w:fldChar w:fldCharType="separate"/>
      </w:r>
      <w:r>
        <w:t>7</w:t>
      </w:r>
      <w:r>
        <w:fldChar w:fldCharType="end"/>
      </w:r>
    </w:p>
    <w:p w14:paraId="4C0F0229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_Toc492277861 \h </w:instrText>
      </w:r>
      <w:r>
        <w:fldChar w:fldCharType="separate"/>
      </w:r>
      <w:r>
        <w:t>8</w:t>
      </w:r>
      <w:r>
        <w:fldChar w:fldCharType="end"/>
      </w:r>
    </w:p>
    <w:p w14:paraId="76D2B6C8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_Toc492277862 \h </w:instrText>
      </w:r>
      <w:r>
        <w:fldChar w:fldCharType="separate"/>
      </w:r>
      <w:r>
        <w:t>8</w:t>
      </w:r>
      <w:r>
        <w:fldChar w:fldCharType="end"/>
      </w:r>
    </w:p>
    <w:p w14:paraId="0CBB1956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00C7A355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4" w:name="_Toc431976332"/>
      <w:bookmarkStart w:id="5" w:name="_Toc440894808"/>
      <w:bookmarkStart w:id="6" w:name="_Toc448153992"/>
      <w:bookmarkStart w:id="7" w:name="_Toc355001688"/>
      <w:bookmarkStart w:id="8" w:name="_Toc431913715"/>
      <w:bookmarkStart w:id="9" w:name="_Toc394932572"/>
    </w:p>
    <w:bookmarkEnd w:id="4"/>
    <w:bookmarkEnd w:id="5"/>
    <w:bookmarkEnd w:id="6"/>
    <w:p w14:paraId="05D19201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9F6F93" w:rsidRPr="002B0419" w14:paraId="47C95CC5" w14:textId="77777777" w:rsidTr="001E3B05">
        <w:tc>
          <w:tcPr>
            <w:tcW w:w="2943" w:type="dxa"/>
            <w:shd w:val="clear" w:color="auto" w:fill="auto"/>
          </w:tcPr>
          <w:p w14:paraId="53DAE497" w14:textId="77777777" w:rsidR="009F6F93" w:rsidRPr="002B0419" w:rsidRDefault="009F6F93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0F804AFC" w14:textId="77777777" w:rsidR="009F6F93" w:rsidRPr="002B0419" w:rsidRDefault="009F6F93" w:rsidP="00402B17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BRNO</w:t>
            </w:r>
          </w:p>
        </w:tc>
      </w:tr>
      <w:tr w:rsidR="009F6F93" w:rsidRPr="002B0419" w14:paraId="578252DB" w14:textId="77777777" w:rsidTr="003D22C9">
        <w:tc>
          <w:tcPr>
            <w:tcW w:w="2943" w:type="dxa"/>
            <w:shd w:val="clear" w:color="auto" w:fill="auto"/>
          </w:tcPr>
          <w:p w14:paraId="12F8C663" w14:textId="77777777" w:rsidR="009F6F93" w:rsidRPr="002B0419" w:rsidRDefault="009F6F93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6CDF8F1E" w14:textId="77777777" w:rsidR="009F6F93" w:rsidRPr="001E3B05" w:rsidRDefault="009F6F93" w:rsidP="00402B17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Brno</w:t>
            </w:r>
            <w:r w:rsidRPr="001E3B05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Svratce</w:t>
            </w:r>
          </w:p>
        </w:tc>
      </w:tr>
      <w:tr w:rsidR="009F6F93" w:rsidRPr="002B0419" w14:paraId="3589F556" w14:textId="77777777" w:rsidTr="003D22C9">
        <w:tc>
          <w:tcPr>
            <w:tcW w:w="2943" w:type="dxa"/>
            <w:shd w:val="clear" w:color="auto" w:fill="auto"/>
          </w:tcPr>
          <w:p w14:paraId="3DB17732" w14:textId="77777777" w:rsidR="009F6F93" w:rsidRPr="002B0419" w:rsidRDefault="009F6F93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5C36989F" w14:textId="77777777" w:rsidR="009F6F93" w:rsidRPr="002B0419" w:rsidRDefault="009F6F93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9F6F93" w:rsidRPr="002B0419" w14:paraId="3F373EAB" w14:textId="77777777" w:rsidTr="003D22C9">
        <w:tc>
          <w:tcPr>
            <w:tcW w:w="2943" w:type="dxa"/>
            <w:shd w:val="clear" w:color="auto" w:fill="auto"/>
          </w:tcPr>
          <w:p w14:paraId="0895BB76" w14:textId="77777777" w:rsidR="009F6F93" w:rsidRPr="002B0419" w:rsidRDefault="009F6F93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734561D3" w14:textId="77777777" w:rsidR="009F6F93" w:rsidRDefault="009F6F93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A20F17">
              <w:rPr>
                <w:rFonts w:ascii="Arial Narrow" w:hAnsi="Arial Narrow" w:cs="Times New Roman"/>
              </w:rPr>
              <w:t>373/2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A20F17">
              <w:rPr>
                <w:rFonts w:ascii="Arial Narrow" w:hAnsi="Arial Narrow" w:cs="Times New Roman"/>
              </w:rPr>
              <w:t>380/2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A20F17">
              <w:rPr>
                <w:rFonts w:ascii="Arial Narrow" w:hAnsi="Arial Narrow" w:cs="Times New Roman"/>
              </w:rPr>
              <w:t>379/2</w:t>
            </w:r>
            <w:r>
              <w:rPr>
                <w:rFonts w:ascii="Arial Narrow" w:hAnsi="Arial Narrow" w:cs="Times New Roman"/>
              </w:rPr>
              <w:t>, 372 k.ú. Kn</w:t>
            </w:r>
            <w:r w:rsidR="00341F3F">
              <w:rPr>
                <w:rFonts w:ascii="Arial Narrow" w:hAnsi="Arial Narrow" w:cs="Times New Roman"/>
              </w:rPr>
              <w:t>í</w:t>
            </w:r>
            <w:r>
              <w:rPr>
                <w:rFonts w:ascii="Arial Narrow" w:hAnsi="Arial Narrow" w:cs="Times New Roman"/>
              </w:rPr>
              <w:t>n</w:t>
            </w:r>
            <w:r w:rsidR="00341F3F">
              <w:rPr>
                <w:rFonts w:ascii="Arial Narrow" w:hAnsi="Arial Narrow" w:cs="Times New Roman"/>
              </w:rPr>
              <w:t>i</w:t>
            </w:r>
            <w:r>
              <w:rPr>
                <w:rFonts w:ascii="Arial Narrow" w:hAnsi="Arial Narrow" w:cs="Times New Roman"/>
              </w:rPr>
              <w:t>čky</w:t>
            </w:r>
          </w:p>
          <w:p w14:paraId="47C6D230" w14:textId="77777777" w:rsidR="009F6F93" w:rsidRPr="00A20F17" w:rsidRDefault="009F6F93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A20F17">
              <w:rPr>
                <w:rFonts w:ascii="Arial Narrow" w:hAnsi="Arial Narrow" w:cs="Times New Roman"/>
              </w:rPr>
              <w:t>2530</w:t>
            </w:r>
            <w:r>
              <w:rPr>
                <w:rFonts w:ascii="Arial Narrow" w:hAnsi="Arial Narrow" w:cs="Times New Roman"/>
              </w:rPr>
              <w:t>, k.ú. Veverská B</w:t>
            </w:r>
            <w:r w:rsidR="00341F3F">
              <w:rPr>
                <w:rFonts w:ascii="Arial Narrow" w:hAnsi="Arial Narrow" w:cs="Times New Roman"/>
              </w:rPr>
              <w:t>í</w:t>
            </w:r>
            <w:r>
              <w:rPr>
                <w:rFonts w:ascii="Arial Narrow" w:hAnsi="Arial Narrow" w:cs="Times New Roman"/>
              </w:rPr>
              <w:t>týška</w:t>
            </w:r>
          </w:p>
          <w:p w14:paraId="317A6311" w14:textId="77777777" w:rsidR="009F6F93" w:rsidRPr="002B0419" w:rsidRDefault="009F6F93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A20F17">
              <w:rPr>
                <w:rFonts w:ascii="Arial Narrow" w:hAnsi="Arial Narrow" w:cs="Times New Roman"/>
              </w:rPr>
              <w:t>192/1</w:t>
            </w:r>
            <w:r>
              <w:rPr>
                <w:rFonts w:ascii="Arial Narrow" w:hAnsi="Arial Narrow" w:cs="Times New Roman"/>
              </w:rPr>
              <w:t>, k.ú. Štýřice</w:t>
            </w:r>
          </w:p>
        </w:tc>
      </w:tr>
      <w:tr w:rsidR="003D22C9" w:rsidRPr="002B0419" w14:paraId="757E4A8E" w14:textId="77777777" w:rsidTr="003D22C9">
        <w:tc>
          <w:tcPr>
            <w:tcW w:w="2943" w:type="dxa"/>
            <w:shd w:val="clear" w:color="auto" w:fill="auto"/>
          </w:tcPr>
          <w:p w14:paraId="456C088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5C8F034B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1F141ED3" w14:textId="77777777" w:rsidTr="003D22C9">
        <w:tc>
          <w:tcPr>
            <w:tcW w:w="2943" w:type="dxa"/>
            <w:shd w:val="clear" w:color="auto" w:fill="auto"/>
          </w:tcPr>
          <w:p w14:paraId="08FF228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3EDC28C0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641451D3" w14:textId="77777777" w:rsidTr="003D22C9">
        <w:tc>
          <w:tcPr>
            <w:tcW w:w="2943" w:type="dxa"/>
            <w:shd w:val="clear" w:color="auto" w:fill="auto"/>
          </w:tcPr>
          <w:p w14:paraId="61EF4CA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345CB83A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09</w:t>
            </w:r>
            <w:r w:rsidR="003D22C9" w:rsidRPr="002B0419">
              <w:rPr>
                <w:rFonts w:ascii="Arial Narrow" w:hAnsi="Arial Narrow" w:cs="Times New Roman"/>
              </w:rPr>
              <w:t xml:space="preserve"> / 201</w:t>
            </w:r>
            <w:r w:rsidR="003D22C9">
              <w:rPr>
                <w:rFonts w:ascii="Arial Narrow" w:hAnsi="Arial Narrow" w:cs="Times New Roman"/>
              </w:rPr>
              <w:t>7</w:t>
            </w:r>
          </w:p>
        </w:tc>
      </w:tr>
      <w:tr w:rsidR="003D22C9" w:rsidRPr="002B0419" w14:paraId="39ECC3FF" w14:textId="77777777" w:rsidTr="003D22C9">
        <w:tc>
          <w:tcPr>
            <w:tcW w:w="2943" w:type="dxa"/>
            <w:shd w:val="clear" w:color="auto" w:fill="auto"/>
          </w:tcPr>
          <w:p w14:paraId="7A93F3C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18FCEBB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4B27DDA9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0" w:name="_Toc441153055"/>
      <w:bookmarkStart w:id="11" w:name="_Toc448153993"/>
      <w:bookmarkStart w:id="12" w:name="_Toc484424095"/>
      <w:bookmarkStart w:id="13" w:name="_Toc431976334"/>
      <w:bookmarkStart w:id="14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0"/>
      <w:bookmarkEnd w:id="11"/>
      <w:bookmarkEnd w:id="12"/>
    </w:p>
    <w:p w14:paraId="536F75EF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1FC2A09" w14:textId="77777777" w:rsidTr="003D22C9">
        <w:tc>
          <w:tcPr>
            <w:tcW w:w="2943" w:type="dxa"/>
            <w:shd w:val="clear" w:color="auto" w:fill="auto"/>
          </w:tcPr>
          <w:p w14:paraId="760C2DF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C4D066C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35EBA3B1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01E57C1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5BD5D8D1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61693AA8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2BF39F0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3C27E42C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0146C283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CFC349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27A84D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12A0DAFB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5" w:name="_Toc448153994"/>
      <w:bookmarkStart w:id="16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3"/>
      <w:bookmarkEnd w:id="14"/>
      <w:bookmarkEnd w:id="15"/>
      <w:bookmarkEnd w:id="16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3FFD9C49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7" w:name="_Toc48103289"/>
      <w:bookmarkStart w:id="18" w:name="_Toc191811563"/>
      <w:bookmarkStart w:id="19" w:name="_Toc250701967"/>
      <w:bookmarkStart w:id="20" w:name="_Toc258785929"/>
      <w:bookmarkStart w:id="21" w:name="_Toc351112848"/>
      <w:bookmarkStart w:id="22" w:name="_Toc431976335"/>
      <w:bookmarkStart w:id="23" w:name="_Toc440894811"/>
      <w:bookmarkStart w:id="24" w:name="_Toc448153995"/>
      <w:bookmarkStart w:id="25" w:name="_Toc480413991"/>
      <w:bookmarkStart w:id="26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7"/>
      <w:bookmarkEnd w:id="18"/>
      <w:bookmarkEnd w:id="19"/>
      <w:bookmarkEnd w:id="20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1"/>
      <w:bookmarkEnd w:id="22"/>
      <w:bookmarkEnd w:id="23"/>
      <w:bookmarkEnd w:id="24"/>
      <w:bookmarkEnd w:id="25"/>
      <w:bookmarkEnd w:id="26"/>
    </w:p>
    <w:p w14:paraId="7F617E56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D8253CA" w14:textId="77777777" w:rsidTr="003D22C9">
        <w:tc>
          <w:tcPr>
            <w:tcW w:w="2943" w:type="dxa"/>
            <w:shd w:val="clear" w:color="auto" w:fill="auto"/>
          </w:tcPr>
          <w:p w14:paraId="5A389B4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8AA04AE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377ED4F7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4BD5384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4DDD226F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4AD1372D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17BCDD0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4377179A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2FBE0FE1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573E971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1736E36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05C70F95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2973E61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E4E8812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0724831A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0AD6FF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8AD3058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1EC63BD6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7" w:name="_Toc431976336"/>
      <w:bookmarkStart w:id="28" w:name="_Toc440894812"/>
      <w:bookmarkStart w:id="29" w:name="_Toc448153996"/>
      <w:bookmarkStart w:id="30" w:name="_Toc480413992"/>
      <w:bookmarkStart w:id="31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7"/>
      <w:bookmarkEnd w:id="28"/>
      <w:bookmarkEnd w:id="29"/>
      <w:bookmarkEnd w:id="30"/>
      <w:bookmarkEnd w:id="31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1665B73" w14:textId="77777777" w:rsidTr="003D22C9">
        <w:tc>
          <w:tcPr>
            <w:tcW w:w="2943" w:type="dxa"/>
            <w:shd w:val="clear" w:color="auto" w:fill="auto"/>
          </w:tcPr>
          <w:p w14:paraId="35F24DD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2BA12DC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1B9CCEDB" w14:textId="77777777" w:rsidTr="003D22C9">
        <w:tc>
          <w:tcPr>
            <w:tcW w:w="2943" w:type="dxa"/>
            <w:shd w:val="clear" w:color="auto" w:fill="auto"/>
          </w:tcPr>
          <w:p w14:paraId="2ECF260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5BF3309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32FFDA80" w14:textId="77777777" w:rsidTr="003D22C9">
        <w:tc>
          <w:tcPr>
            <w:tcW w:w="2943" w:type="dxa"/>
            <w:shd w:val="clear" w:color="auto" w:fill="auto"/>
          </w:tcPr>
          <w:p w14:paraId="69B8568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5FDCC1B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510929F3" w14:textId="77777777" w:rsidTr="003D22C9">
        <w:tc>
          <w:tcPr>
            <w:tcW w:w="2943" w:type="dxa"/>
            <w:shd w:val="clear" w:color="auto" w:fill="auto"/>
          </w:tcPr>
          <w:p w14:paraId="1C6E3E9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4C64C5E8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7"/>
      <w:bookmarkEnd w:id="8"/>
    </w:tbl>
    <w:p w14:paraId="679B32DB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47FAE4C2" w14:textId="77777777" w:rsidR="00FC61D3" w:rsidRPr="00147A61" w:rsidRDefault="009E53C2" w:rsidP="00FC61D3">
      <w:pPr>
        <w:pStyle w:val="N1"/>
      </w:pPr>
      <w:bookmarkStart w:id="32" w:name="_Toc492277855"/>
      <w:r>
        <w:lastRenderedPageBreak/>
        <w:t>pOPIS ÚZEMÍ STAVBY</w:t>
      </w:r>
      <w:bookmarkEnd w:id="32"/>
    </w:p>
    <w:p w14:paraId="7F26C136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0CCF338D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Práce budou probíhat především na vlastní hrázi vodního díla, </w:t>
      </w:r>
      <w:r w:rsidR="00EC6D63">
        <w:rPr>
          <w:rFonts w:asciiTheme="minorHAnsi" w:hAnsiTheme="minorHAnsi"/>
          <w:sz w:val="24"/>
          <w:szCs w:val="24"/>
        </w:rPr>
        <w:t xml:space="preserve">v injekční chodbě, </w:t>
      </w:r>
      <w:r>
        <w:rPr>
          <w:rFonts w:asciiTheme="minorHAnsi" w:hAnsiTheme="minorHAnsi"/>
          <w:sz w:val="24"/>
          <w:szCs w:val="24"/>
        </w:rPr>
        <w:t xml:space="preserve">v areálu </w:t>
      </w:r>
      <w:r w:rsidR="009F6F93">
        <w:rPr>
          <w:rFonts w:asciiTheme="minorHAnsi" w:hAnsiTheme="minorHAnsi"/>
          <w:sz w:val="24"/>
          <w:szCs w:val="24"/>
        </w:rPr>
        <w:t xml:space="preserve">domku hrázného a v limnigrafické </w:t>
      </w:r>
      <w:r>
        <w:rPr>
          <w:rFonts w:asciiTheme="minorHAnsi" w:hAnsiTheme="minorHAnsi"/>
          <w:sz w:val="24"/>
          <w:szCs w:val="24"/>
        </w:rPr>
        <w:t>stanici na odtoku</w:t>
      </w:r>
      <w:r w:rsidR="009F6F93">
        <w:rPr>
          <w:rFonts w:asciiTheme="minorHAnsi" w:hAnsiTheme="minorHAnsi"/>
          <w:sz w:val="24"/>
          <w:szCs w:val="24"/>
        </w:rPr>
        <w:t xml:space="preserve"> pod přehradou</w:t>
      </w:r>
      <w:r>
        <w:rPr>
          <w:rFonts w:asciiTheme="minorHAnsi" w:hAnsiTheme="minorHAnsi"/>
          <w:sz w:val="24"/>
          <w:szCs w:val="24"/>
        </w:rPr>
        <w:t xml:space="preserve">. </w:t>
      </w:r>
      <w:r w:rsidR="00EC6D63">
        <w:rPr>
          <w:rFonts w:asciiTheme="minorHAnsi" w:hAnsiTheme="minorHAnsi"/>
          <w:sz w:val="24"/>
          <w:szCs w:val="24"/>
        </w:rPr>
        <w:t xml:space="preserve">Dále budou práce prováděny v souvisejících stanicích v profilu </w:t>
      </w:r>
      <w:r w:rsidR="009F6F93">
        <w:rPr>
          <w:rFonts w:asciiTheme="minorHAnsi" w:hAnsiTheme="minorHAnsi"/>
          <w:sz w:val="24"/>
          <w:szCs w:val="24"/>
        </w:rPr>
        <w:t>Veverská B</w:t>
      </w:r>
      <w:r w:rsidR="00341F3F">
        <w:rPr>
          <w:rFonts w:asciiTheme="minorHAnsi" w:hAnsiTheme="minorHAnsi"/>
          <w:sz w:val="24"/>
          <w:szCs w:val="24"/>
        </w:rPr>
        <w:t>í</w:t>
      </w:r>
      <w:r w:rsidR="009F6F93">
        <w:rPr>
          <w:rFonts w:asciiTheme="minorHAnsi" w:hAnsiTheme="minorHAnsi"/>
          <w:sz w:val="24"/>
          <w:szCs w:val="24"/>
        </w:rPr>
        <w:t xml:space="preserve">týška </w:t>
      </w:r>
      <w:r w:rsidR="00EC6D63">
        <w:rPr>
          <w:rFonts w:asciiTheme="minorHAnsi" w:hAnsiTheme="minorHAnsi"/>
          <w:sz w:val="24"/>
          <w:szCs w:val="24"/>
        </w:rPr>
        <w:t xml:space="preserve">a </w:t>
      </w:r>
      <w:r w:rsidR="009F6F93">
        <w:rPr>
          <w:rFonts w:asciiTheme="minorHAnsi" w:hAnsiTheme="minorHAnsi"/>
          <w:sz w:val="24"/>
          <w:szCs w:val="24"/>
        </w:rPr>
        <w:t>Brno - Poříčí</w:t>
      </w:r>
      <w:r w:rsidR="00EC6D63">
        <w:rPr>
          <w:rFonts w:asciiTheme="minorHAnsi" w:hAnsiTheme="minorHAnsi"/>
          <w:sz w:val="24"/>
          <w:szCs w:val="24"/>
        </w:rPr>
        <w:t xml:space="preserve">. </w:t>
      </w:r>
    </w:p>
    <w:p w14:paraId="03F95050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E8AC75C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7D0ED408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Inženýrsko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3CE93F47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5B2D50BF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747F93F0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D5B553F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13E243DB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6A51E699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30864B4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540C4786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7620BC5D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0E73012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202C1F26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57B3AAE7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2B03F4E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E794F94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EEEBC1A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lastRenderedPageBreak/>
        <w:t>Požadavky na asanace, demolice, kácení dřevin</w:t>
      </w:r>
    </w:p>
    <w:p w14:paraId="57B31B65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0D2EC58A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65CFC6C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484CAB67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40586509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A28E336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2DA15966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21EF5C2C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76AFCDB6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5173B521" w14:textId="77777777" w:rsidR="000D56EE" w:rsidRPr="000D56EE" w:rsidRDefault="00937ACE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práce v limnigrafické stanici na odtoku budou odsouhlaseny vlastníkem objektu ČHMÚ. </w:t>
      </w:r>
    </w:p>
    <w:p w14:paraId="5EF8901F" w14:textId="77777777" w:rsidR="00FC61D3" w:rsidRDefault="009E53C2" w:rsidP="00FC61D3">
      <w:pPr>
        <w:pStyle w:val="N1"/>
      </w:pPr>
      <w:bookmarkStart w:id="33" w:name="_Toc492277856"/>
      <w:r>
        <w:t>Celkový popis stavby</w:t>
      </w:r>
      <w:bookmarkEnd w:id="33"/>
    </w:p>
    <w:p w14:paraId="00BDED00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1139D685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9F6F93">
        <w:rPr>
          <w:rFonts w:asciiTheme="minorHAnsi" w:hAnsiTheme="minorHAnsi"/>
          <w:sz w:val="24"/>
          <w:szCs w:val="24"/>
        </w:rPr>
        <w:t>Brno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72E764A9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nádrži, teplotu vody a vzduchu, výměnu srážkoměru a modernizace měření v odtokovém limnigraf</w:t>
      </w:r>
      <w:r w:rsidR="00EC6D63">
        <w:rPr>
          <w:rFonts w:asciiTheme="minorHAnsi" w:hAnsiTheme="minorHAnsi"/>
          <w:sz w:val="24"/>
          <w:szCs w:val="24"/>
        </w:rPr>
        <w:t xml:space="preserve">u. Dále bude nově zrealizováno </w:t>
      </w:r>
      <w:r w:rsidR="009F6F93">
        <w:rPr>
          <w:rFonts w:asciiTheme="minorHAnsi" w:hAnsiTheme="minorHAnsi"/>
          <w:sz w:val="24"/>
          <w:szCs w:val="24"/>
        </w:rPr>
        <w:t>13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měření TBD veličin.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vodohospodářský dispečink v Brně. V rámci stavby budou nahrazeny některé části kabelového vedení</w:t>
      </w:r>
      <w:r w:rsidR="00EC6D63">
        <w:rPr>
          <w:rFonts w:asciiTheme="minorHAnsi" w:hAnsiTheme="minorHAnsi"/>
          <w:sz w:val="24"/>
          <w:szCs w:val="24"/>
        </w:rPr>
        <w:t xml:space="preserve"> nebo bude položeno zcela nové vedení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320DA384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5046C16A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4576DDC5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7C26955F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6F3D504D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1E3E7E4E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5E803234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7712D3BF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B.2.5. Bezpečnost při užívání stavby</w:t>
      </w:r>
    </w:p>
    <w:p w14:paraId="285244F1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772BA372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B.2.6. Základní technický popis staveb</w:t>
      </w:r>
    </w:p>
    <w:p w14:paraId="602A3AB5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</w:t>
      </w:r>
      <w:r w:rsidR="009F6F93">
        <w:rPr>
          <w:rFonts w:asciiTheme="minorHAnsi" w:hAnsiTheme="minorHAnsi"/>
          <w:sz w:val="24"/>
          <w:szCs w:val="24"/>
        </w:rPr>
        <w:t>Brno</w:t>
      </w:r>
      <w:r>
        <w:rPr>
          <w:rFonts w:asciiTheme="minorHAnsi" w:hAnsiTheme="minorHAnsi"/>
          <w:sz w:val="24"/>
          <w:szCs w:val="24"/>
        </w:rPr>
        <w:t xml:space="preserve"> se nachází na vodním toku </w:t>
      </w:r>
      <w:r w:rsidR="009F6F93">
        <w:rPr>
          <w:rFonts w:asciiTheme="minorHAnsi" w:hAnsiTheme="minorHAnsi"/>
          <w:sz w:val="24"/>
          <w:szCs w:val="24"/>
        </w:rPr>
        <w:t>Svratka.</w:t>
      </w:r>
    </w:p>
    <w:p w14:paraId="4F1B19FB" w14:textId="77777777" w:rsidR="009F6F93" w:rsidRPr="009F6F93" w:rsidRDefault="009F6F93" w:rsidP="009F6F93">
      <w:pPr>
        <w:tabs>
          <w:tab w:val="left" w:pos="720"/>
        </w:tabs>
        <w:spacing w:after="1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            </w:t>
      </w:r>
      <w:r w:rsidRPr="009F6F93">
        <w:rPr>
          <w:rFonts w:asciiTheme="minorHAnsi" w:hAnsiTheme="minorHAnsi" w:cs="Times New Roman"/>
        </w:rPr>
        <w:t>PROSTOR STÁLÉHO NADRŽENÍ</w:t>
      </w:r>
    </w:p>
    <w:tbl>
      <w:tblPr>
        <w:tblW w:w="0" w:type="auto"/>
        <w:tblInd w:w="7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748"/>
      </w:tblGrid>
      <w:tr w:rsidR="009F6F93" w:rsidRPr="009F6F93" w14:paraId="2A475C80" w14:textId="77777777" w:rsidTr="00402B17">
        <w:tc>
          <w:tcPr>
            <w:tcW w:w="5103" w:type="dxa"/>
          </w:tcPr>
          <w:p w14:paraId="5DC07F0F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Kóta dna</w:t>
            </w:r>
          </w:p>
        </w:tc>
        <w:tc>
          <w:tcPr>
            <w:tcW w:w="1748" w:type="dxa"/>
          </w:tcPr>
          <w:p w14:paraId="3CD74A3A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11,00 m"/>
              </w:smartTagPr>
              <w:r w:rsidRPr="009F6F93">
                <w:rPr>
                  <w:rFonts w:asciiTheme="minorHAnsi" w:hAnsiTheme="minorHAnsi" w:cs="Times New Roman"/>
                </w:rPr>
                <w:t>211,00 m</w:t>
              </w:r>
            </w:smartTag>
            <w:r w:rsidRPr="009F6F93">
              <w:rPr>
                <w:rFonts w:asciiTheme="minorHAnsi" w:hAnsiTheme="minorHAnsi" w:cs="Times New Roman"/>
              </w:rPr>
              <w:t xml:space="preserve"> n.m.   </w:t>
            </w:r>
          </w:p>
        </w:tc>
      </w:tr>
      <w:tr w:rsidR="009F6F93" w:rsidRPr="009F6F93" w14:paraId="546AC7BF" w14:textId="77777777" w:rsidTr="00402B17">
        <w:tc>
          <w:tcPr>
            <w:tcW w:w="5103" w:type="dxa"/>
          </w:tcPr>
          <w:p w14:paraId="0EB474A4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Kóta hladiny stálého nadržení</w:t>
            </w:r>
          </w:p>
        </w:tc>
        <w:tc>
          <w:tcPr>
            <w:tcW w:w="1748" w:type="dxa"/>
          </w:tcPr>
          <w:p w14:paraId="3BEB7EC3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19,00 m"/>
              </w:smartTagPr>
              <w:r w:rsidRPr="009F6F93">
                <w:rPr>
                  <w:rFonts w:asciiTheme="minorHAnsi" w:hAnsiTheme="minorHAnsi" w:cs="Times New Roman"/>
                </w:rPr>
                <w:t>219,00 m</w:t>
              </w:r>
            </w:smartTag>
            <w:r w:rsidRPr="009F6F93">
              <w:rPr>
                <w:rFonts w:asciiTheme="minorHAnsi" w:hAnsiTheme="minorHAnsi" w:cs="Times New Roman"/>
              </w:rPr>
              <w:t xml:space="preserve"> n.m.   </w:t>
            </w:r>
          </w:p>
        </w:tc>
      </w:tr>
      <w:tr w:rsidR="009F6F93" w:rsidRPr="009F6F93" w14:paraId="4B96992C" w14:textId="77777777" w:rsidTr="00402B17">
        <w:tc>
          <w:tcPr>
            <w:tcW w:w="5103" w:type="dxa"/>
          </w:tcPr>
          <w:p w14:paraId="1F7DBA1D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Objem prostoru stálého nadržení</w:t>
            </w:r>
          </w:p>
        </w:tc>
        <w:tc>
          <w:tcPr>
            <w:tcW w:w="1748" w:type="dxa"/>
          </w:tcPr>
          <w:p w14:paraId="3559A834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 xml:space="preserve">  </w:t>
            </w:r>
            <w:smartTag w:uri="urn:schemas-microsoft-com:office:smarttags" w:element="metricconverter">
              <w:smartTagPr>
                <w:attr w:name="ProductID" w:val="2,082 mil"/>
              </w:smartTagPr>
              <w:r w:rsidRPr="009F6F93">
                <w:rPr>
                  <w:rFonts w:asciiTheme="minorHAnsi" w:hAnsiTheme="minorHAnsi" w:cs="Times New Roman"/>
                </w:rPr>
                <w:t>2,082 mil</w:t>
              </w:r>
            </w:smartTag>
            <w:r w:rsidRPr="009F6F93">
              <w:rPr>
                <w:rFonts w:asciiTheme="minorHAnsi" w:hAnsiTheme="minorHAnsi" w:cs="Times New Roman"/>
              </w:rPr>
              <w:t>.m3</w:t>
            </w:r>
          </w:p>
        </w:tc>
      </w:tr>
      <w:tr w:rsidR="009F6F93" w:rsidRPr="009F6F93" w14:paraId="4C63EE54" w14:textId="77777777" w:rsidTr="00402B17">
        <w:tc>
          <w:tcPr>
            <w:tcW w:w="5103" w:type="dxa"/>
          </w:tcPr>
          <w:p w14:paraId="6B7F155B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Zatopená plocha při hladině stálého nadržení</w:t>
            </w:r>
          </w:p>
        </w:tc>
        <w:tc>
          <w:tcPr>
            <w:tcW w:w="1748" w:type="dxa"/>
          </w:tcPr>
          <w:p w14:paraId="0563453D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 xml:space="preserve">       </w:t>
            </w:r>
            <w:smartTag w:uri="urn:schemas-microsoft-com:office:smarttags" w:element="metricconverter">
              <w:smartTagPr>
                <w:attr w:name="ProductID" w:val="71 ha"/>
              </w:smartTagPr>
              <w:r w:rsidRPr="009F6F93">
                <w:rPr>
                  <w:rFonts w:asciiTheme="minorHAnsi" w:hAnsiTheme="minorHAnsi" w:cs="Times New Roman"/>
                </w:rPr>
                <w:t>71 ha</w:t>
              </w:r>
            </w:smartTag>
          </w:p>
        </w:tc>
      </w:tr>
    </w:tbl>
    <w:p w14:paraId="30BAFD0F" w14:textId="77777777" w:rsidR="009F6F93" w:rsidRPr="009F6F93" w:rsidRDefault="009F6F93" w:rsidP="009F6F93">
      <w:pPr>
        <w:rPr>
          <w:rFonts w:asciiTheme="minorHAnsi" w:hAnsiTheme="minorHAnsi" w:cs="Times New Roman"/>
        </w:rPr>
      </w:pPr>
    </w:p>
    <w:p w14:paraId="108AFB8C" w14:textId="77777777" w:rsidR="009F6F93" w:rsidRPr="009F6F93" w:rsidRDefault="009F6F93" w:rsidP="009F6F93">
      <w:pPr>
        <w:spacing w:after="120"/>
        <w:rPr>
          <w:rFonts w:asciiTheme="minorHAnsi" w:hAnsiTheme="minorHAnsi" w:cs="Times New Roman"/>
        </w:rPr>
      </w:pPr>
      <w:r w:rsidRPr="009F6F93">
        <w:rPr>
          <w:rFonts w:asciiTheme="minorHAnsi" w:hAnsiTheme="minorHAnsi" w:cs="Times New Roman"/>
        </w:rPr>
        <w:tab/>
        <w:t>PROSTOR ZÁSOBNÍ</w:t>
      </w:r>
    </w:p>
    <w:tbl>
      <w:tblPr>
        <w:tblW w:w="0" w:type="auto"/>
        <w:tblInd w:w="7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748"/>
      </w:tblGrid>
      <w:tr w:rsidR="009F6F93" w:rsidRPr="009F6F93" w14:paraId="74D7E4CB" w14:textId="77777777" w:rsidTr="00402B17">
        <w:tc>
          <w:tcPr>
            <w:tcW w:w="5103" w:type="dxa"/>
          </w:tcPr>
          <w:p w14:paraId="3EE0EE32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Kóta min. hladiny zásobního prostoru</w:t>
            </w:r>
          </w:p>
        </w:tc>
        <w:tc>
          <w:tcPr>
            <w:tcW w:w="1748" w:type="dxa"/>
          </w:tcPr>
          <w:p w14:paraId="561EC0D1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19,00 m"/>
              </w:smartTagPr>
              <w:r w:rsidRPr="009F6F93">
                <w:rPr>
                  <w:rFonts w:asciiTheme="minorHAnsi" w:hAnsiTheme="minorHAnsi" w:cs="Times New Roman"/>
                </w:rPr>
                <w:t>219,00 m</w:t>
              </w:r>
            </w:smartTag>
            <w:r w:rsidRPr="009F6F93">
              <w:rPr>
                <w:rFonts w:asciiTheme="minorHAnsi" w:hAnsiTheme="minorHAnsi" w:cs="Times New Roman"/>
              </w:rPr>
              <w:t xml:space="preserve"> n.m. </w:t>
            </w:r>
          </w:p>
        </w:tc>
      </w:tr>
      <w:tr w:rsidR="009F6F93" w:rsidRPr="009F6F93" w14:paraId="1E6BB372" w14:textId="77777777" w:rsidTr="00402B17">
        <w:tc>
          <w:tcPr>
            <w:tcW w:w="5103" w:type="dxa"/>
          </w:tcPr>
          <w:p w14:paraId="19713BE8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Kóta max. hladiny zásobního prostoru</w:t>
            </w:r>
          </w:p>
        </w:tc>
        <w:tc>
          <w:tcPr>
            <w:tcW w:w="1748" w:type="dxa"/>
          </w:tcPr>
          <w:p w14:paraId="2813E602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29,08 m"/>
              </w:smartTagPr>
              <w:r w:rsidRPr="009F6F93">
                <w:rPr>
                  <w:rFonts w:asciiTheme="minorHAnsi" w:hAnsiTheme="minorHAnsi" w:cs="Times New Roman"/>
                </w:rPr>
                <w:t>229,08 m</w:t>
              </w:r>
            </w:smartTag>
            <w:r w:rsidRPr="009F6F93">
              <w:rPr>
                <w:rFonts w:asciiTheme="minorHAnsi" w:hAnsiTheme="minorHAnsi" w:cs="Times New Roman"/>
              </w:rPr>
              <w:t xml:space="preserve"> n.m.   </w:t>
            </w:r>
          </w:p>
        </w:tc>
      </w:tr>
      <w:tr w:rsidR="009F6F93" w:rsidRPr="009F6F93" w14:paraId="01635765" w14:textId="77777777" w:rsidTr="00402B17">
        <w:tc>
          <w:tcPr>
            <w:tcW w:w="5103" w:type="dxa"/>
          </w:tcPr>
          <w:p w14:paraId="24CFD24A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Objem zásobního prostoru</w:t>
            </w:r>
          </w:p>
        </w:tc>
        <w:tc>
          <w:tcPr>
            <w:tcW w:w="1748" w:type="dxa"/>
          </w:tcPr>
          <w:p w14:paraId="53C32B5C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13,02 mil"/>
              </w:smartTagPr>
              <w:r w:rsidRPr="009F6F93">
                <w:rPr>
                  <w:rFonts w:asciiTheme="minorHAnsi" w:hAnsiTheme="minorHAnsi" w:cs="Times New Roman"/>
                </w:rPr>
                <w:t>13,02 mil</w:t>
              </w:r>
            </w:smartTag>
            <w:r w:rsidRPr="009F6F93">
              <w:rPr>
                <w:rFonts w:asciiTheme="minorHAnsi" w:hAnsiTheme="minorHAnsi" w:cs="Times New Roman"/>
              </w:rPr>
              <w:t>. m3</w:t>
            </w:r>
          </w:p>
        </w:tc>
      </w:tr>
      <w:tr w:rsidR="009F6F93" w:rsidRPr="009F6F93" w14:paraId="4C2B438D" w14:textId="77777777" w:rsidTr="00402B17">
        <w:tc>
          <w:tcPr>
            <w:tcW w:w="5103" w:type="dxa"/>
          </w:tcPr>
          <w:p w14:paraId="5B1C718A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Zatopená plocha při max. hladině zás. prostoru</w:t>
            </w:r>
          </w:p>
        </w:tc>
        <w:tc>
          <w:tcPr>
            <w:tcW w:w="1748" w:type="dxa"/>
          </w:tcPr>
          <w:p w14:paraId="6D3CAFA5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205 ha"/>
              </w:smartTagPr>
              <w:r w:rsidRPr="009F6F93">
                <w:rPr>
                  <w:rFonts w:asciiTheme="minorHAnsi" w:hAnsiTheme="minorHAnsi" w:cs="Times New Roman"/>
                </w:rPr>
                <w:t>205 ha</w:t>
              </w:r>
            </w:smartTag>
          </w:p>
        </w:tc>
      </w:tr>
    </w:tbl>
    <w:p w14:paraId="32CB66BE" w14:textId="77777777" w:rsidR="009F6F93" w:rsidRDefault="009F6F93" w:rsidP="009F6F93">
      <w:pPr>
        <w:spacing w:after="120"/>
        <w:rPr>
          <w:rFonts w:asciiTheme="minorHAnsi" w:hAnsiTheme="minorHAnsi" w:cs="Times New Roman"/>
          <w:i/>
          <w:iCs/>
        </w:rPr>
      </w:pPr>
      <w:r w:rsidRPr="009F6F93">
        <w:rPr>
          <w:rFonts w:asciiTheme="minorHAnsi" w:hAnsiTheme="minorHAnsi" w:cs="Times New Roman"/>
          <w:i/>
          <w:iCs/>
        </w:rPr>
        <w:tab/>
      </w:r>
    </w:p>
    <w:p w14:paraId="40315DCA" w14:textId="77777777" w:rsidR="009F6F93" w:rsidRDefault="009F6F93" w:rsidP="009F6F93">
      <w:pPr>
        <w:spacing w:after="1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            </w:t>
      </w:r>
      <w:r w:rsidRPr="009F6F93">
        <w:rPr>
          <w:rFonts w:asciiTheme="minorHAnsi" w:hAnsiTheme="minorHAnsi" w:cs="Times New Roman"/>
        </w:rPr>
        <w:t>PROSTOR RETENČNÍ NEOVLADATELNÝ</w:t>
      </w:r>
    </w:p>
    <w:tbl>
      <w:tblPr>
        <w:tblW w:w="0" w:type="auto"/>
        <w:tblInd w:w="7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748"/>
      </w:tblGrid>
      <w:tr w:rsidR="009F6F93" w:rsidRPr="009F6F93" w14:paraId="18FACFFF" w14:textId="77777777" w:rsidTr="00402B17">
        <w:tc>
          <w:tcPr>
            <w:tcW w:w="5103" w:type="dxa"/>
          </w:tcPr>
          <w:p w14:paraId="40E7F542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 xml:space="preserve">Kóta min. hladiny neovladatelného </w:t>
            </w:r>
          </w:p>
          <w:p w14:paraId="1DB8CDE1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retenčního prostoru</w:t>
            </w:r>
          </w:p>
        </w:tc>
        <w:tc>
          <w:tcPr>
            <w:tcW w:w="1748" w:type="dxa"/>
          </w:tcPr>
          <w:p w14:paraId="55BEEF9A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29,08 m"/>
              </w:smartTagPr>
              <w:r w:rsidRPr="009F6F93">
                <w:rPr>
                  <w:rFonts w:asciiTheme="minorHAnsi" w:hAnsiTheme="minorHAnsi" w:cs="Times New Roman"/>
                </w:rPr>
                <w:t>229,08 m</w:t>
              </w:r>
            </w:smartTag>
            <w:r w:rsidRPr="009F6F93">
              <w:rPr>
                <w:rFonts w:asciiTheme="minorHAnsi" w:hAnsiTheme="minorHAnsi" w:cs="Times New Roman"/>
              </w:rPr>
              <w:t xml:space="preserve"> n.m.  </w:t>
            </w:r>
          </w:p>
        </w:tc>
      </w:tr>
      <w:tr w:rsidR="009F6F93" w:rsidRPr="009F6F93" w14:paraId="28DEA0B0" w14:textId="77777777" w:rsidTr="00402B17">
        <w:tc>
          <w:tcPr>
            <w:tcW w:w="5103" w:type="dxa"/>
          </w:tcPr>
          <w:p w14:paraId="690A3670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Kóta max. hladiny</w:t>
            </w:r>
          </w:p>
        </w:tc>
        <w:tc>
          <w:tcPr>
            <w:tcW w:w="1748" w:type="dxa"/>
          </w:tcPr>
          <w:p w14:paraId="47D7477F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30,08 m"/>
              </w:smartTagPr>
              <w:r w:rsidRPr="009F6F93">
                <w:rPr>
                  <w:rFonts w:asciiTheme="minorHAnsi" w:hAnsiTheme="minorHAnsi" w:cs="Times New Roman"/>
                </w:rPr>
                <w:t>230,08 m</w:t>
              </w:r>
            </w:smartTag>
            <w:r w:rsidRPr="009F6F93">
              <w:rPr>
                <w:rFonts w:asciiTheme="minorHAnsi" w:hAnsiTheme="minorHAnsi" w:cs="Times New Roman"/>
              </w:rPr>
              <w:t xml:space="preserve"> n.m</w:t>
            </w:r>
            <w:r>
              <w:rPr>
                <w:rFonts w:asciiTheme="minorHAnsi" w:hAnsiTheme="minorHAnsi" w:cs="Times New Roman"/>
              </w:rPr>
              <w:t>.</w:t>
            </w:r>
            <w:r w:rsidRPr="009F6F93">
              <w:rPr>
                <w:rFonts w:asciiTheme="minorHAnsi" w:hAnsiTheme="minorHAnsi" w:cs="Times New Roman"/>
              </w:rPr>
              <w:t xml:space="preserve"> </w:t>
            </w:r>
          </w:p>
        </w:tc>
      </w:tr>
      <w:tr w:rsidR="009F6F93" w:rsidRPr="009F6F93" w14:paraId="46D48B4E" w14:textId="77777777" w:rsidTr="00402B17">
        <w:tc>
          <w:tcPr>
            <w:tcW w:w="5103" w:type="dxa"/>
          </w:tcPr>
          <w:p w14:paraId="7FC759B3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Objem retenčního prostoru</w:t>
            </w:r>
          </w:p>
        </w:tc>
        <w:tc>
          <w:tcPr>
            <w:tcW w:w="1748" w:type="dxa"/>
          </w:tcPr>
          <w:p w14:paraId="1DC91919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,600 mil"/>
              </w:smartTagPr>
              <w:r w:rsidRPr="009F6F93">
                <w:rPr>
                  <w:rFonts w:asciiTheme="minorHAnsi" w:hAnsiTheme="minorHAnsi" w:cs="Times New Roman"/>
                </w:rPr>
                <w:t>2,600 mil</w:t>
              </w:r>
            </w:smartTag>
            <w:r w:rsidRPr="009F6F93">
              <w:rPr>
                <w:rFonts w:asciiTheme="minorHAnsi" w:hAnsiTheme="minorHAnsi" w:cs="Times New Roman"/>
              </w:rPr>
              <w:t>. m3</w:t>
            </w:r>
          </w:p>
        </w:tc>
      </w:tr>
      <w:tr w:rsidR="009F6F93" w:rsidRPr="009F6F93" w14:paraId="56004388" w14:textId="77777777" w:rsidTr="00402B17">
        <w:tc>
          <w:tcPr>
            <w:tcW w:w="5103" w:type="dxa"/>
          </w:tcPr>
          <w:p w14:paraId="62F10427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1748" w:type="dxa"/>
          </w:tcPr>
          <w:p w14:paraId="53393DAF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31 ha"/>
              </w:smartTagPr>
              <w:r w:rsidRPr="009F6F93">
                <w:rPr>
                  <w:rFonts w:asciiTheme="minorHAnsi" w:hAnsiTheme="minorHAnsi" w:cs="Times New Roman"/>
                </w:rPr>
                <w:t>231 ha</w:t>
              </w:r>
            </w:smartTag>
          </w:p>
        </w:tc>
      </w:tr>
    </w:tbl>
    <w:p w14:paraId="632B93E4" w14:textId="77777777" w:rsidR="009F6F93" w:rsidRPr="009F6F93" w:rsidRDefault="009F6F93" w:rsidP="009F6F93">
      <w:pPr>
        <w:spacing w:after="120"/>
        <w:rPr>
          <w:rFonts w:asciiTheme="minorHAnsi" w:hAnsiTheme="minorHAnsi" w:cs="Times New Roman"/>
        </w:rPr>
      </w:pPr>
    </w:p>
    <w:p w14:paraId="19D589B7" w14:textId="77777777" w:rsidR="009F6F93" w:rsidRPr="009F6F93" w:rsidRDefault="009F6F93" w:rsidP="009F6F93">
      <w:pPr>
        <w:spacing w:after="120"/>
        <w:rPr>
          <w:rFonts w:asciiTheme="minorHAnsi" w:hAnsiTheme="minorHAnsi" w:cs="Times New Roman"/>
        </w:rPr>
      </w:pPr>
      <w:r w:rsidRPr="009F6F93">
        <w:rPr>
          <w:rFonts w:asciiTheme="minorHAnsi" w:hAnsiTheme="minorHAnsi" w:cs="Times New Roman"/>
        </w:rPr>
        <w:tab/>
        <w:t>PROSTOR CELKOVÝ</w:t>
      </w:r>
    </w:p>
    <w:tbl>
      <w:tblPr>
        <w:tblW w:w="0" w:type="auto"/>
        <w:tblInd w:w="7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748"/>
      </w:tblGrid>
      <w:tr w:rsidR="009F6F93" w:rsidRPr="009F6F93" w14:paraId="7FF08F3F" w14:textId="77777777" w:rsidTr="00402B17">
        <w:tc>
          <w:tcPr>
            <w:tcW w:w="5103" w:type="dxa"/>
          </w:tcPr>
          <w:p w14:paraId="3010FCEF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Maximální hladina</w:t>
            </w:r>
          </w:p>
        </w:tc>
        <w:tc>
          <w:tcPr>
            <w:tcW w:w="1748" w:type="dxa"/>
          </w:tcPr>
          <w:p w14:paraId="16C4334B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30,08 m"/>
              </w:smartTagPr>
              <w:r w:rsidRPr="009F6F93">
                <w:rPr>
                  <w:rFonts w:asciiTheme="minorHAnsi" w:hAnsiTheme="minorHAnsi" w:cs="Times New Roman"/>
                </w:rPr>
                <w:t>230,08 m</w:t>
              </w:r>
            </w:smartTag>
            <w:r w:rsidRPr="009F6F93">
              <w:rPr>
                <w:rFonts w:asciiTheme="minorHAnsi" w:hAnsiTheme="minorHAnsi" w:cs="Times New Roman"/>
              </w:rPr>
              <w:t xml:space="preserve"> n.m. </w:t>
            </w:r>
          </w:p>
        </w:tc>
      </w:tr>
      <w:tr w:rsidR="009F6F93" w:rsidRPr="009F6F93" w14:paraId="187D79E3" w14:textId="77777777" w:rsidTr="00402B17">
        <w:tc>
          <w:tcPr>
            <w:tcW w:w="5103" w:type="dxa"/>
          </w:tcPr>
          <w:p w14:paraId="4AB45D45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Celkový objem</w:t>
            </w:r>
          </w:p>
        </w:tc>
        <w:tc>
          <w:tcPr>
            <w:tcW w:w="1748" w:type="dxa"/>
          </w:tcPr>
          <w:p w14:paraId="046B03CD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17,7 mil"/>
              </w:smartTagPr>
              <w:r w:rsidRPr="009F6F93">
                <w:rPr>
                  <w:rFonts w:asciiTheme="minorHAnsi" w:hAnsiTheme="minorHAnsi" w:cs="Times New Roman"/>
                </w:rPr>
                <w:t>17,7 mil</w:t>
              </w:r>
            </w:smartTag>
            <w:r w:rsidRPr="009F6F93">
              <w:rPr>
                <w:rFonts w:asciiTheme="minorHAnsi" w:hAnsiTheme="minorHAnsi" w:cs="Times New Roman"/>
              </w:rPr>
              <w:t>. m3</w:t>
            </w:r>
          </w:p>
        </w:tc>
      </w:tr>
      <w:tr w:rsidR="009F6F93" w:rsidRPr="009F6F93" w14:paraId="2225B9D0" w14:textId="77777777" w:rsidTr="00402B17">
        <w:tc>
          <w:tcPr>
            <w:tcW w:w="5103" w:type="dxa"/>
          </w:tcPr>
          <w:p w14:paraId="20B9A59A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Celková zatopená plocha</w:t>
            </w:r>
          </w:p>
        </w:tc>
        <w:tc>
          <w:tcPr>
            <w:tcW w:w="1748" w:type="dxa"/>
          </w:tcPr>
          <w:p w14:paraId="0D12B7E6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31 ha"/>
              </w:smartTagPr>
              <w:r w:rsidRPr="009F6F93">
                <w:rPr>
                  <w:rFonts w:asciiTheme="minorHAnsi" w:hAnsiTheme="minorHAnsi" w:cs="Times New Roman"/>
                </w:rPr>
                <w:t>231 ha</w:t>
              </w:r>
            </w:smartTag>
          </w:p>
        </w:tc>
      </w:tr>
      <w:tr w:rsidR="009F6F93" w:rsidRPr="009F6F93" w14:paraId="09EA6F4A" w14:textId="77777777" w:rsidTr="00402B17">
        <w:tc>
          <w:tcPr>
            <w:tcW w:w="5103" w:type="dxa"/>
          </w:tcPr>
          <w:p w14:paraId="1C563070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r w:rsidRPr="009F6F93">
              <w:rPr>
                <w:rFonts w:asciiTheme="minorHAnsi" w:hAnsiTheme="minorHAnsi" w:cs="Times New Roman"/>
              </w:rPr>
              <w:t>Délka zátopy po jez u Tejkalova mlýnu</w:t>
            </w:r>
          </w:p>
        </w:tc>
        <w:tc>
          <w:tcPr>
            <w:tcW w:w="1748" w:type="dxa"/>
          </w:tcPr>
          <w:p w14:paraId="318D044B" w14:textId="77777777" w:rsidR="009F6F93" w:rsidRPr="009F6F93" w:rsidRDefault="009F6F93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 w:rsidRPr="009F6F93">
                <w:rPr>
                  <w:rFonts w:asciiTheme="minorHAnsi" w:hAnsiTheme="minorHAnsi" w:cs="Times New Roman"/>
                </w:rPr>
                <w:t>10 km</w:t>
              </w:r>
            </w:smartTag>
          </w:p>
        </w:tc>
      </w:tr>
    </w:tbl>
    <w:p w14:paraId="01BC2CA6" w14:textId="77777777" w:rsidR="000F125A" w:rsidRDefault="000F125A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B0989B6" w14:textId="77777777" w:rsidR="009F6F93" w:rsidRDefault="009F6F93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7F4E7CF" w14:textId="77777777" w:rsidR="009F6F93" w:rsidRDefault="009F6F93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96DAEC3" w14:textId="77777777" w:rsidR="009F6F93" w:rsidRDefault="009F6F93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FD66260" w14:textId="77777777" w:rsidR="000F125A" w:rsidRDefault="009F6F93" w:rsidP="009F6F93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9F6F93">
        <w:rPr>
          <w:rFonts w:asciiTheme="minorHAnsi" w:hAnsiTheme="minorHAnsi"/>
          <w:sz w:val="24"/>
          <w:szCs w:val="24"/>
        </w:rPr>
        <w:lastRenderedPageBreak/>
        <w:t>Vzdouvací objekt je betonová gravitační hráz s přímou osou.</w:t>
      </w:r>
      <w:r>
        <w:rPr>
          <w:rFonts w:asciiTheme="minorHAnsi" w:hAnsiTheme="minorHAnsi"/>
          <w:sz w:val="24"/>
          <w:szCs w:val="24"/>
        </w:rPr>
        <w:t xml:space="preserve"> </w:t>
      </w:r>
      <w:r w:rsidRPr="009F6F93">
        <w:rPr>
          <w:rFonts w:asciiTheme="minorHAnsi" w:hAnsiTheme="minorHAnsi"/>
          <w:sz w:val="24"/>
          <w:szCs w:val="24"/>
        </w:rPr>
        <w:t>Přehradní zeď je dilatačními spárami rozdělena na 12 samostat</w:t>
      </w:r>
      <w:r>
        <w:rPr>
          <w:rFonts w:asciiTheme="minorHAnsi" w:hAnsiTheme="minorHAnsi"/>
          <w:sz w:val="24"/>
          <w:szCs w:val="24"/>
        </w:rPr>
        <w:t xml:space="preserve">ných bloků z plastického betonu </w:t>
      </w:r>
      <w:r w:rsidR="000F125A" w:rsidRPr="000F125A">
        <w:rPr>
          <w:rFonts w:asciiTheme="minorHAnsi" w:hAnsiTheme="minorHAnsi"/>
          <w:sz w:val="24"/>
          <w:szCs w:val="24"/>
        </w:rPr>
        <w:t xml:space="preserve">o výšce nade dnem údolí </w:t>
      </w:r>
      <w:r>
        <w:rPr>
          <w:rFonts w:asciiTheme="minorHAnsi" w:hAnsiTheme="minorHAnsi"/>
          <w:sz w:val="24"/>
          <w:szCs w:val="24"/>
        </w:rPr>
        <w:t>23,5</w:t>
      </w:r>
      <w:r w:rsidR="000F125A">
        <w:rPr>
          <w:rFonts w:asciiTheme="minorHAnsi" w:hAnsiTheme="minorHAnsi"/>
          <w:sz w:val="24"/>
          <w:szCs w:val="24"/>
        </w:rPr>
        <w:t xml:space="preserve"> m. </w:t>
      </w:r>
    </w:p>
    <w:p w14:paraId="5E8900AC" w14:textId="77777777" w:rsidR="000F125A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je vybaveno výpustnými zařízeními. </w:t>
      </w:r>
      <w:r w:rsidR="009F6F93" w:rsidRPr="009F6F93">
        <w:rPr>
          <w:rFonts w:asciiTheme="minorHAnsi" w:hAnsiTheme="minorHAnsi"/>
          <w:sz w:val="24"/>
          <w:szCs w:val="24"/>
        </w:rPr>
        <w:t>Jedno ocelové potrubí o průměru 2 000 mm, kóta dna vtoku je 210,00 m n.</w:t>
      </w:r>
      <w:r w:rsidR="003553FC">
        <w:rPr>
          <w:rFonts w:asciiTheme="minorHAnsi" w:hAnsiTheme="minorHAnsi"/>
          <w:sz w:val="24"/>
          <w:szCs w:val="24"/>
        </w:rPr>
        <w:t xml:space="preserve"> </w:t>
      </w:r>
      <w:r w:rsidR="009F6F93" w:rsidRPr="009F6F93">
        <w:rPr>
          <w:rFonts w:asciiTheme="minorHAnsi" w:hAnsiTheme="minorHAnsi"/>
          <w:sz w:val="24"/>
          <w:szCs w:val="24"/>
        </w:rPr>
        <w:t>m., potrubí o délce 17,0 m. je zabetonováno do přehradní zdi na pravém břehu.</w:t>
      </w:r>
      <w:r w:rsidR="009F6F93" w:rsidRPr="009F6F93">
        <w:t xml:space="preserve"> </w:t>
      </w:r>
      <w:r w:rsidR="009F6F93" w:rsidRPr="009F6F93">
        <w:rPr>
          <w:rFonts w:asciiTheme="minorHAnsi" w:hAnsiTheme="minorHAnsi"/>
          <w:sz w:val="24"/>
          <w:szCs w:val="24"/>
        </w:rPr>
        <w:t xml:space="preserve">Segmentový uzávěr </w:t>
      </w:r>
      <w:r w:rsidR="009F6F93" w:rsidRPr="009F6F93">
        <w:rPr>
          <w:rFonts w:asciiTheme="minorHAnsi" w:hAnsiTheme="minorHAnsi"/>
          <w:sz w:val="24"/>
          <w:szCs w:val="24"/>
        </w:rPr>
        <w:tab/>
        <w:t>s dotlačovacím zařízením je konstruován na elektrický i ruční pohon a je obsluhován ze strojovny na koruně přehradní zdi</w:t>
      </w:r>
      <w:r w:rsidR="003553FC">
        <w:rPr>
          <w:rFonts w:asciiTheme="minorHAnsi" w:hAnsiTheme="minorHAnsi"/>
          <w:sz w:val="24"/>
          <w:szCs w:val="24"/>
        </w:rPr>
        <w:t>.</w:t>
      </w:r>
    </w:p>
    <w:p w14:paraId="48EBB3CE" w14:textId="77777777" w:rsidR="000F125A" w:rsidRPr="000F125A" w:rsidRDefault="003553FC" w:rsidP="003553FC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553FC">
        <w:rPr>
          <w:rFonts w:asciiTheme="minorHAnsi" w:hAnsiTheme="minorHAnsi"/>
          <w:sz w:val="24"/>
          <w:szCs w:val="24"/>
        </w:rPr>
        <w:t xml:space="preserve">Elektrárna je vybavena jedním turbosoustrojím o instalovaném výkonu 3,1 MW, zaručený výkon je 1,52 MW. </w:t>
      </w:r>
      <w:r w:rsidR="00B956F0" w:rsidRPr="00B956F0">
        <w:rPr>
          <w:rFonts w:asciiTheme="minorHAnsi" w:hAnsiTheme="minorHAnsi"/>
          <w:sz w:val="24"/>
          <w:szCs w:val="24"/>
        </w:rPr>
        <w:t>Vodárenské odběry - jsou zaústěny do pravé šachty odběrné věže.</w:t>
      </w:r>
    </w:p>
    <w:p w14:paraId="155DC034" w14:textId="77777777" w:rsidR="003553FC" w:rsidRDefault="003553FC" w:rsidP="003553FC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553FC">
        <w:rPr>
          <w:rFonts w:asciiTheme="minorHAnsi" w:hAnsiTheme="minorHAnsi"/>
          <w:sz w:val="24"/>
          <w:szCs w:val="24"/>
        </w:rPr>
        <w:t xml:space="preserve">Bezpečnostní přeliv tvoří tři přepadové otvory uprostřed přehradní zdi o světlosti 7,0 m a </w:t>
      </w:r>
      <w:r>
        <w:rPr>
          <w:rFonts w:asciiTheme="minorHAnsi" w:hAnsiTheme="minorHAnsi"/>
          <w:sz w:val="24"/>
          <w:szCs w:val="24"/>
        </w:rPr>
        <w:t xml:space="preserve">slouží k převedení velkých vod. </w:t>
      </w:r>
      <w:r w:rsidRPr="003553FC">
        <w:rPr>
          <w:rFonts w:asciiTheme="minorHAnsi" w:hAnsiTheme="minorHAnsi"/>
          <w:sz w:val="24"/>
          <w:szCs w:val="24"/>
        </w:rPr>
        <w:t>Po horní hladinu zásobního prostoru na kótě 229,08 m n.m. jsou tyto otvory zahrazeny tabulovými stavidly systému Stoney z nýtované příhradové konstrukce o výšce 3,20 m. Stavidla jsou posunovatelná po kolejnicích umístěných ve výklencích pilířů</w:t>
      </w:r>
      <w:r>
        <w:rPr>
          <w:rFonts w:asciiTheme="minorHAnsi" w:hAnsiTheme="minorHAnsi"/>
          <w:sz w:val="24"/>
          <w:szCs w:val="24"/>
        </w:rPr>
        <w:t>.</w:t>
      </w:r>
    </w:p>
    <w:p w14:paraId="48A3409D" w14:textId="77777777" w:rsidR="003A510F" w:rsidRDefault="003946F4" w:rsidP="003553FC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Zázemí je tvořeno především domkem hrázného. Na přítoku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39F2A9F1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2D6E5366" w14:textId="77777777" w:rsidR="003A510F" w:rsidRPr="000004A7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C824984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2D4B4883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3C29914C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1B7E3EF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26AFFAB4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48318BAE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FC86635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3605CA7C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1735B89D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2F8100B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018C2189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77EF2656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2C9EB077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lastRenderedPageBreak/>
        <w:t>B.2.11. Zásady ochrany stavby před negativními účinky vnějšího prostředí</w:t>
      </w:r>
    </w:p>
    <w:p w14:paraId="5EE49C5F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034FCBDF" w14:textId="77777777" w:rsidR="006017D8" w:rsidRPr="006017D8" w:rsidRDefault="006017D8" w:rsidP="006017D8">
      <w:pPr>
        <w:pStyle w:val="N1"/>
      </w:pPr>
      <w:bookmarkStart w:id="34" w:name="_Toc492277857"/>
      <w:r w:rsidRPr="006017D8">
        <w:t>Připojení na technickou infrastrukturu</w:t>
      </w:r>
      <w:bookmarkEnd w:id="34"/>
    </w:p>
    <w:p w14:paraId="274CD7F2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4A051FA7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419C381D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21218056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1D4527E1" w14:textId="77777777" w:rsidR="006017D8" w:rsidRPr="006017D8" w:rsidRDefault="006017D8" w:rsidP="006017D8">
      <w:pPr>
        <w:pStyle w:val="N1"/>
      </w:pPr>
      <w:bookmarkStart w:id="35" w:name="_Toc492277858"/>
      <w:r w:rsidRPr="006017D8">
        <w:t>Dopravní řešení</w:t>
      </w:r>
      <w:bookmarkEnd w:id="35"/>
    </w:p>
    <w:p w14:paraId="0117A4E7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031DF44F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místních komunikací nebo přímo z koruny hráze.</w:t>
      </w:r>
    </w:p>
    <w:p w14:paraId="2F322BA1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32C095EB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21441C12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4CF5A981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07749C96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1FA7D2B4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044AFD50" w14:textId="77777777" w:rsidR="006017D8" w:rsidRPr="00D812A4" w:rsidRDefault="006017D8" w:rsidP="00D812A4">
      <w:pPr>
        <w:pStyle w:val="Zkladntext"/>
        <w:ind w:left="567"/>
        <w:rPr>
          <w:rFonts w:asciiTheme="minorHAnsi" w:hAnsiTheme="minorHAnsi"/>
          <w:szCs w:val="24"/>
        </w:rPr>
      </w:pPr>
    </w:p>
    <w:p w14:paraId="4BE4A933" w14:textId="77777777" w:rsidR="00D812A4" w:rsidRPr="006A609C" w:rsidRDefault="006A609C" w:rsidP="006A609C">
      <w:pPr>
        <w:pStyle w:val="N1"/>
      </w:pPr>
      <w:bookmarkStart w:id="36" w:name="_Toc492277859"/>
      <w:r w:rsidRPr="006A609C">
        <w:t>Řešení vegetace a souvisejících terénních úprav</w:t>
      </w:r>
      <w:bookmarkEnd w:id="36"/>
    </w:p>
    <w:p w14:paraId="1E3BD9C7" w14:textId="77777777" w:rsidR="00E8258F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791E6F5F" w14:textId="77777777" w:rsidR="00E8258F" w:rsidRDefault="00E8258F" w:rsidP="00E8258F">
      <w:pPr>
        <w:pStyle w:val="N1"/>
      </w:pPr>
      <w:bookmarkStart w:id="37" w:name="_Toc492277860"/>
      <w:r>
        <w:t>Popis vlivů na životní prostředí a jeho ochrana</w:t>
      </w:r>
      <w:bookmarkEnd w:id="37"/>
    </w:p>
    <w:p w14:paraId="1FA385AD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5F4C028E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Hladina hluku ze stavební činnosti nesmí přesahovat LAeq 65 dB v době od 7,00 – 21,00 hod, LAeq 60 dB v době od 6,00 – 7,00 hod a od 21,00 – 22,00 hod a LAeq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020AF115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78CF70E4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lastRenderedPageBreak/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492AD8DC" w14:textId="77777777" w:rsidR="003946F4" w:rsidRDefault="003946F4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BCE4E69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04A2C77F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73CC1333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770970FA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74196FAB" w14:textId="77777777" w:rsidTr="008D23CE">
        <w:tc>
          <w:tcPr>
            <w:tcW w:w="1693" w:type="dxa"/>
            <w:vAlign w:val="center"/>
          </w:tcPr>
          <w:p w14:paraId="404024ED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Katalog.č. odpadu dle</w:t>
            </w:r>
          </w:p>
          <w:p w14:paraId="77D5668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vyhl. MŽP</w:t>
            </w:r>
          </w:p>
          <w:p w14:paraId="50CBE98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39CA531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21E2163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797AD753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78A396D1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36DDBFF2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3685CA66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EDDDB4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7031D27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4264D8E1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1E1171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233EAD2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0E6C3E1D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5B26FF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697F1AF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4C398E2E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710538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286038B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19975815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997A78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7A0249A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44D01EDA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F3C57D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49032B0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53BE614C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E1AE69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490DC55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305960B2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FDF5352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658C55A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2323C79F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9A78FF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3C4A5A5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0B784ECA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173620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6284FE7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2D7AC90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EADD9C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5E8992C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5ED06EB9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D34A34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676875C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67E54236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A7EEFC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52C278A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099B1E5F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EE8E07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66F88A7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2DC97C3C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129EDED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209994E9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3EF27321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6379393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4D255F65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25AFDBC5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668EE377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12B93056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6580207E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lastRenderedPageBreak/>
        <w:t>Dodavatel zemních prací je povinen řídit se §16 zákona o odpadech, zejména vést průběžnou evidenci o odpadech a způsobech nakládání s nimi.</w:t>
      </w:r>
    </w:p>
    <w:p w14:paraId="7F6B6606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5635F5BB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6F20E305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5BB219B8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5A919F0E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1F8FB58D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6734B76A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6C6D4B80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37F66037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01D5FB6C" w14:textId="77777777" w:rsidR="00E8258F" w:rsidRPr="000D59E6" w:rsidRDefault="00302BD4" w:rsidP="00302BD4">
      <w:pPr>
        <w:pStyle w:val="N1"/>
      </w:pPr>
      <w:bookmarkStart w:id="38" w:name="_Toc492277861"/>
      <w:r>
        <w:t>Ochrana obyvatelstva</w:t>
      </w:r>
      <w:bookmarkEnd w:id="38"/>
    </w:p>
    <w:p w14:paraId="091AFEC2" w14:textId="77777777" w:rsidR="00B55C59" w:rsidRPr="00713F57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6BAC0582" w14:textId="77777777" w:rsidR="00302BD4" w:rsidRDefault="00302BD4" w:rsidP="00302BD4">
      <w:pPr>
        <w:pStyle w:val="N1"/>
      </w:pPr>
      <w:bookmarkStart w:id="39" w:name="_Toc492277862"/>
      <w:r>
        <w:t>Zásady organizace výstavby</w:t>
      </w:r>
      <w:bookmarkEnd w:id="39"/>
    </w:p>
    <w:p w14:paraId="415C436E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0B939D38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3903210C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48178993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4A05996E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53DBE04F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35391E40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6B4A5823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 bude odvezena na skládku interního materiálu.</w:t>
      </w:r>
    </w:p>
    <w:bookmarkEnd w:id="9"/>
    <w:p w14:paraId="1E241D38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6A81B366" w14:textId="5D543790" w:rsidR="003946F4" w:rsidRPr="003553FC" w:rsidRDefault="003946F4" w:rsidP="003553FC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5C526A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5C526A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5C526A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946F4" w:rsidRPr="003553FC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A8310" w14:textId="77777777" w:rsidR="00017C74" w:rsidRDefault="00017C74" w:rsidP="0081121B">
      <w:r>
        <w:separator/>
      </w:r>
    </w:p>
  </w:endnote>
  <w:endnote w:type="continuationSeparator" w:id="0">
    <w:p w14:paraId="3A45963A" w14:textId="77777777" w:rsidR="00017C74" w:rsidRDefault="00017C74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364D39E6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32710EB0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5AA48287" wp14:editId="74304D3B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B2FCBA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2C96530C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2F6B5E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2F6B5E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002090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9639F92" w14:textId="77777777" w:rsidR="002F6B5E" w:rsidRDefault="002F6B5E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1D1B9E2F" wp14:editId="4790291F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EDA417" w14:textId="77777777" w:rsidR="002F6B5E" w:rsidRDefault="002F6B5E">
            <w:pPr>
              <w:pStyle w:val="Zpat"/>
            </w:pPr>
          </w:p>
          <w:p w14:paraId="20BCF088" w14:textId="77777777" w:rsidR="002F6B5E" w:rsidRDefault="002F6B5E">
            <w:pPr>
              <w:pStyle w:val="Zpat"/>
            </w:pPr>
          </w:p>
          <w:p w14:paraId="0B6453B9" w14:textId="77777777" w:rsidR="002F6B5E" w:rsidRDefault="002F6B5E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22EC8A2B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B70A5" w14:textId="77777777" w:rsidR="00017C74" w:rsidRDefault="00017C74" w:rsidP="0081121B">
      <w:r>
        <w:separator/>
      </w:r>
    </w:p>
  </w:footnote>
  <w:footnote w:type="continuationSeparator" w:id="0">
    <w:p w14:paraId="5AEDBBA7" w14:textId="77777777" w:rsidR="00017C74" w:rsidRDefault="00017C74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601C3B53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2F3020B2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228E0C45" wp14:editId="3E7971B5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646325C0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4AAC35D4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4B99E241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6989A217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29D763C2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361CB95E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540C00E6" wp14:editId="6B8B50B8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700194D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471AD993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44543606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0575D96B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7C0FC89D" wp14:editId="04903CBA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1522A38F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6CE95593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4E84E42F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5B32BB9C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6E01B505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6DA962A9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2C7671A1" wp14:editId="56F200F5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63AEF79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528A6645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08782559">
    <w:abstractNumId w:val="18"/>
  </w:num>
  <w:num w:numId="2" w16cid:durableId="5258294">
    <w:abstractNumId w:val="13"/>
  </w:num>
  <w:num w:numId="3" w16cid:durableId="1907572248">
    <w:abstractNumId w:val="5"/>
  </w:num>
  <w:num w:numId="4" w16cid:durableId="199243634">
    <w:abstractNumId w:val="12"/>
  </w:num>
  <w:num w:numId="5" w16cid:durableId="1571230258">
    <w:abstractNumId w:val="6"/>
  </w:num>
  <w:num w:numId="6" w16cid:durableId="368186209">
    <w:abstractNumId w:val="3"/>
  </w:num>
  <w:num w:numId="7" w16cid:durableId="736057454">
    <w:abstractNumId w:val="23"/>
  </w:num>
  <w:num w:numId="8" w16cid:durableId="143012049">
    <w:abstractNumId w:val="24"/>
  </w:num>
  <w:num w:numId="9" w16cid:durableId="341976347">
    <w:abstractNumId w:val="21"/>
  </w:num>
  <w:num w:numId="10" w16cid:durableId="1756701814">
    <w:abstractNumId w:val="25"/>
  </w:num>
  <w:num w:numId="11" w16cid:durableId="560098077">
    <w:abstractNumId w:val="5"/>
  </w:num>
  <w:num w:numId="12" w16cid:durableId="1431200731">
    <w:abstractNumId w:val="16"/>
  </w:num>
  <w:num w:numId="13" w16cid:durableId="980621112">
    <w:abstractNumId w:val="0"/>
  </w:num>
  <w:num w:numId="14" w16cid:durableId="1739786443">
    <w:abstractNumId w:val="5"/>
  </w:num>
  <w:num w:numId="15" w16cid:durableId="1834759180">
    <w:abstractNumId w:val="5"/>
  </w:num>
  <w:num w:numId="16" w16cid:durableId="1949506881">
    <w:abstractNumId w:val="5"/>
  </w:num>
  <w:num w:numId="17" w16cid:durableId="2030834704">
    <w:abstractNumId w:val="5"/>
  </w:num>
  <w:num w:numId="18" w16cid:durableId="7219495">
    <w:abstractNumId w:val="5"/>
  </w:num>
  <w:num w:numId="19" w16cid:durableId="1800568503">
    <w:abstractNumId w:val="19"/>
  </w:num>
  <w:num w:numId="20" w16cid:durableId="1022167595">
    <w:abstractNumId w:val="5"/>
  </w:num>
  <w:num w:numId="21" w16cid:durableId="1294678705">
    <w:abstractNumId w:val="5"/>
  </w:num>
  <w:num w:numId="22" w16cid:durableId="1699156227">
    <w:abstractNumId w:val="11"/>
  </w:num>
  <w:num w:numId="23" w16cid:durableId="110244344">
    <w:abstractNumId w:val="5"/>
  </w:num>
  <w:num w:numId="24" w16cid:durableId="335232951">
    <w:abstractNumId w:val="5"/>
  </w:num>
  <w:num w:numId="25" w16cid:durableId="999848575">
    <w:abstractNumId w:val="5"/>
  </w:num>
  <w:num w:numId="26" w16cid:durableId="117993061">
    <w:abstractNumId w:val="5"/>
  </w:num>
  <w:num w:numId="27" w16cid:durableId="1367483263">
    <w:abstractNumId w:val="5"/>
  </w:num>
  <w:num w:numId="28" w16cid:durableId="868252218">
    <w:abstractNumId w:val="5"/>
  </w:num>
  <w:num w:numId="29" w16cid:durableId="51197360">
    <w:abstractNumId w:val="4"/>
  </w:num>
  <w:num w:numId="30" w16cid:durableId="1366448658">
    <w:abstractNumId w:val="10"/>
  </w:num>
  <w:num w:numId="31" w16cid:durableId="474494902">
    <w:abstractNumId w:val="5"/>
  </w:num>
  <w:num w:numId="32" w16cid:durableId="1281448413">
    <w:abstractNumId w:val="5"/>
  </w:num>
  <w:num w:numId="33" w16cid:durableId="1425958603">
    <w:abstractNumId w:val="20"/>
  </w:num>
  <w:num w:numId="34" w16cid:durableId="1109082056">
    <w:abstractNumId w:val="7"/>
  </w:num>
  <w:num w:numId="35" w16cid:durableId="1356152140">
    <w:abstractNumId w:val="8"/>
  </w:num>
  <w:num w:numId="36" w16cid:durableId="107047397">
    <w:abstractNumId w:val="9"/>
  </w:num>
  <w:num w:numId="37" w16cid:durableId="2105808288">
    <w:abstractNumId w:val="22"/>
  </w:num>
  <w:num w:numId="38" w16cid:durableId="660154508">
    <w:abstractNumId w:val="1"/>
  </w:num>
  <w:num w:numId="39" w16cid:durableId="262347326">
    <w:abstractNumId w:val="14"/>
  </w:num>
  <w:num w:numId="40" w16cid:durableId="107823398">
    <w:abstractNumId w:val="17"/>
  </w:num>
  <w:num w:numId="41" w16cid:durableId="2069568029">
    <w:abstractNumId w:val="5"/>
  </w:num>
  <w:num w:numId="42" w16cid:durableId="1608077979">
    <w:abstractNumId w:val="5"/>
  </w:num>
  <w:num w:numId="43" w16cid:durableId="771316761">
    <w:abstractNumId w:val="5"/>
  </w:num>
  <w:num w:numId="44" w16cid:durableId="437528633">
    <w:abstractNumId w:val="5"/>
  </w:num>
  <w:num w:numId="45" w16cid:durableId="646401970">
    <w:abstractNumId w:val="5"/>
  </w:num>
  <w:num w:numId="46" w16cid:durableId="1213613353">
    <w:abstractNumId w:val="5"/>
  </w:num>
  <w:num w:numId="47" w16cid:durableId="373504389">
    <w:abstractNumId w:val="2"/>
  </w:num>
  <w:num w:numId="48" w16cid:durableId="1018386467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17C74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1107A0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659BF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6B5E"/>
    <w:rsid w:val="002F7151"/>
    <w:rsid w:val="00301DE0"/>
    <w:rsid w:val="00302BD4"/>
    <w:rsid w:val="003045B5"/>
    <w:rsid w:val="00312743"/>
    <w:rsid w:val="00312B6A"/>
    <w:rsid w:val="0031425A"/>
    <w:rsid w:val="003265A3"/>
    <w:rsid w:val="0033780C"/>
    <w:rsid w:val="0034115B"/>
    <w:rsid w:val="00341F3F"/>
    <w:rsid w:val="003439FE"/>
    <w:rsid w:val="00344399"/>
    <w:rsid w:val="00354C43"/>
    <w:rsid w:val="003553FC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72FB0"/>
    <w:rsid w:val="004755F6"/>
    <w:rsid w:val="00475E5B"/>
    <w:rsid w:val="00477F38"/>
    <w:rsid w:val="00480AF3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501598"/>
    <w:rsid w:val="0051248C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6812"/>
    <w:rsid w:val="005C1B72"/>
    <w:rsid w:val="005C526A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993"/>
    <w:rsid w:val="00694B3C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B1C9C"/>
    <w:rsid w:val="007C24EE"/>
    <w:rsid w:val="007D0810"/>
    <w:rsid w:val="007D558F"/>
    <w:rsid w:val="007E61BD"/>
    <w:rsid w:val="007F700C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7643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9F6F93"/>
    <w:rsid w:val="00A03C00"/>
    <w:rsid w:val="00A078AA"/>
    <w:rsid w:val="00A101E7"/>
    <w:rsid w:val="00A12FB3"/>
    <w:rsid w:val="00A14ACB"/>
    <w:rsid w:val="00A163A4"/>
    <w:rsid w:val="00A203DD"/>
    <w:rsid w:val="00A34446"/>
    <w:rsid w:val="00A366D6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11EC5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15C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26DF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D6D90"/>
    <w:rsid w:val="00CE490A"/>
    <w:rsid w:val="00CF3337"/>
    <w:rsid w:val="00CF3B2C"/>
    <w:rsid w:val="00D03BF2"/>
    <w:rsid w:val="00D0402F"/>
    <w:rsid w:val="00D20B1C"/>
    <w:rsid w:val="00D21F37"/>
    <w:rsid w:val="00D3188C"/>
    <w:rsid w:val="00D32CC5"/>
    <w:rsid w:val="00D33F27"/>
    <w:rsid w:val="00D3733E"/>
    <w:rsid w:val="00D46E34"/>
    <w:rsid w:val="00D61A10"/>
    <w:rsid w:val="00D62FB8"/>
    <w:rsid w:val="00D634BB"/>
    <w:rsid w:val="00D65853"/>
    <w:rsid w:val="00D67B21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7EDB"/>
    <w:rsid w:val="00E365D8"/>
    <w:rsid w:val="00E41561"/>
    <w:rsid w:val="00E431F9"/>
    <w:rsid w:val="00E45EA7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E3319"/>
    <w:rsid w:val="00F02DC7"/>
    <w:rsid w:val="00F045B4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3DF793E9"/>
  <w15:docId w15:val="{8DCF1F5C-B5A9-419C-8B7C-8C608591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F6F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9F6F9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Zkladntext21">
    <w:name w:val="Základní text 21"/>
    <w:basedOn w:val="Normln"/>
    <w:rsid w:val="009F6F93"/>
    <w:pPr>
      <w:tabs>
        <w:tab w:val="left" w:pos="709"/>
        <w:tab w:val="left" w:pos="851"/>
      </w:tabs>
      <w:jc w:val="both"/>
    </w:pPr>
    <w:rPr>
      <w:rFonts w:ascii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F6B5E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721C9-B6C4-43D1-B0DF-42823DCBC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7</TotalTime>
  <Pages>10</Pages>
  <Words>2268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15621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7</cp:revision>
  <cp:lastPrinted>2017-03-30T12:34:00Z</cp:lastPrinted>
  <dcterms:created xsi:type="dcterms:W3CDTF">2017-09-24T12:10:00Z</dcterms:created>
  <dcterms:modified xsi:type="dcterms:W3CDTF">2024-10-09T09:24:00Z</dcterms:modified>
</cp:coreProperties>
</file>